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F6B9" w14:textId="77777777" w:rsidR="00E24CD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23606E" w:rsidRPr="00FF1020" w14:paraId="36BEC420" w14:textId="77777777" w:rsidTr="00AE415D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30C8E2F6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202" w:type="dxa"/>
            <w:gridSpan w:val="20"/>
            <w:vAlign w:val="center"/>
          </w:tcPr>
          <w:p w14:paraId="25B7C359" w14:textId="3143CBD2" w:rsidR="0023606E" w:rsidRPr="00FF1020" w:rsidRDefault="0098598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Centar za tjelovježbu i studentski sport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15CDE7DB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sdt>
          <w:sdtPr>
            <w:rPr>
              <w:rFonts w:ascii="Merriweather" w:hAnsi="Merriweather" w:cs="Times New Roman"/>
              <w:sz w:val="20"/>
            </w:rPr>
            <w:alias w:val="ak. god."/>
            <w:tag w:val="ak. god."/>
            <w:id w:val="1608320926"/>
            <w:placeholder>
              <w:docPart w:val="472941AF03EA45CBAF0E159F6FECD2BE"/>
            </w:placeholder>
            <w:comboBox>
              <w:listItem w:displayText="Izaberite ak. god. " w:value="Izaberite ak. god. "/>
              <w:listItem w:displayText="2022. / 2023." w:value="2022. / 2023."/>
              <w:listItem w:displayText="2023. / 2024." w:value="2023. / 2024."/>
              <w:listItem w:displayText="2024. / 2025." w:value="2024. / 2025."/>
              <w:listItem w:displayText="2025. / 2026." w:value="2025. / 2026."/>
              <w:listItem w:displayText="2026. / 2027." w:value="2026. / 2027."/>
              <w:listItem w:displayText="2027. / 2028." w:value="2027. / 2028."/>
              <w:listItem w:displayText="2028. / 2029." w:value="2028. / 2029."/>
              <w:listItem w:displayText="2029. / 2030." w:value="2029. / 2030."/>
            </w:comboBox>
          </w:sdtPr>
          <w:sdtContent>
            <w:tc>
              <w:tcPr>
                <w:tcW w:w="1543" w:type="dxa"/>
                <w:gridSpan w:val="3"/>
                <w:vAlign w:val="center"/>
              </w:tcPr>
              <w:p w14:paraId="17446AB8" w14:textId="458129C7" w:rsidR="0023606E" w:rsidRPr="00FF1020" w:rsidRDefault="00AE415D" w:rsidP="0023606E">
                <w:pPr>
                  <w:spacing w:before="20" w:after="20"/>
                  <w:jc w:val="center"/>
                  <w:rPr>
                    <w:rFonts w:ascii="Merriweather" w:hAnsi="Merriweather" w:cs="Times New Roman"/>
                    <w:sz w:val="20"/>
                  </w:rPr>
                </w:pPr>
                <w:r>
                  <w:rPr>
                    <w:rFonts w:ascii="Merriweather" w:hAnsi="Merriweather" w:cs="Times New Roman"/>
                    <w:sz w:val="20"/>
                  </w:rPr>
                  <w:t>2022. / 2023.</w:t>
                </w:r>
              </w:p>
            </w:tc>
          </w:sdtContent>
        </w:sdt>
      </w:tr>
      <w:tr w:rsidR="0023606E" w:rsidRPr="00FF1020" w14:paraId="4A74FE28" w14:textId="77777777" w:rsidTr="00AE415D">
        <w:trPr>
          <w:trHeight w:val="178"/>
        </w:trPr>
        <w:tc>
          <w:tcPr>
            <w:tcW w:w="1789" w:type="dxa"/>
            <w:shd w:val="clear" w:color="auto" w:fill="F2F2F2" w:themeFill="background1" w:themeFillShade="F2"/>
          </w:tcPr>
          <w:p w14:paraId="4F76CAB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202" w:type="dxa"/>
            <w:gridSpan w:val="20"/>
            <w:vAlign w:val="center"/>
          </w:tcPr>
          <w:p w14:paraId="1B4B3562" w14:textId="5C8BFA31" w:rsidR="0023606E" w:rsidRPr="00FC2CE7" w:rsidRDefault="00E27991" w:rsidP="0D8CD9D1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FC2CE7">
              <w:rPr>
                <w:rFonts w:ascii="Times New Roman" w:hAnsi="Times New Roman" w:cs="Times New Roman"/>
              </w:rPr>
              <w:t>Tjelesna i zdravstvena kultura</w:t>
            </w:r>
            <w:r w:rsidR="007F2596">
              <w:rPr>
                <w:rFonts w:ascii="Times New Roman" w:hAnsi="Times New Roman" w:cs="Times New Roman"/>
              </w:rPr>
              <w:t xml:space="preserve"> </w:t>
            </w:r>
            <w:r w:rsidR="00320EC8">
              <w:rPr>
                <w:rFonts w:ascii="Times New Roman" w:hAnsi="Times New Roman" w:cs="Times New Roman"/>
              </w:rPr>
              <w:t xml:space="preserve">2 i </w:t>
            </w:r>
            <w:r w:rsidR="007F2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2F4BA9D9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43" w:type="dxa"/>
            <w:gridSpan w:val="3"/>
          </w:tcPr>
          <w:p w14:paraId="04BFBAFC" w14:textId="71EA440C" w:rsidR="0023606E" w:rsidRPr="00FF1020" w:rsidRDefault="00E27991" w:rsidP="0D8CD9D1">
            <w:pPr>
              <w:spacing w:before="20" w:after="20"/>
              <w:jc w:val="center"/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  <w:r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3606E" w:rsidRPr="00FF1020" w14:paraId="133BAB52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05472F9C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99" w:type="dxa"/>
            <w:gridSpan w:val="27"/>
            <w:shd w:val="clear" w:color="auto" w:fill="FFFFFF" w:themeFill="background1"/>
            <w:vAlign w:val="center"/>
          </w:tcPr>
          <w:p w14:paraId="16FA1671" w14:textId="47A0C870" w:rsidR="0023606E" w:rsidRPr="00FF1020" w:rsidRDefault="00541D9B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Prijediplomski</w:t>
            </w:r>
            <w:r w:rsidR="007A43EF">
              <w:rPr>
                <w:rFonts w:ascii="Merriweather" w:hAnsi="Merriweather" w:cs="Times New Roman"/>
                <w:b/>
                <w:sz w:val="20"/>
              </w:rPr>
              <w:t xml:space="preserve"> stručni studij Informacijske </w:t>
            </w:r>
            <w:r w:rsidR="001A2585">
              <w:rPr>
                <w:rFonts w:ascii="Merriweather" w:hAnsi="Merriweather" w:cs="Times New Roman"/>
                <w:b/>
                <w:sz w:val="20"/>
              </w:rPr>
              <w:t>tehnologije</w:t>
            </w:r>
          </w:p>
        </w:tc>
      </w:tr>
      <w:tr w:rsidR="0023606E" w:rsidRPr="00FF1020" w14:paraId="382ECBE0" w14:textId="77777777" w:rsidTr="00AE415D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73281A17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2" w:type="dxa"/>
            <w:gridSpan w:val="8"/>
          </w:tcPr>
          <w:p w14:paraId="647DD220" w14:textId="6B0651B1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43E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23" w:type="dxa"/>
            <w:gridSpan w:val="6"/>
          </w:tcPr>
          <w:p w14:paraId="49F2F383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57" w:type="dxa"/>
            <w:gridSpan w:val="6"/>
          </w:tcPr>
          <w:p w14:paraId="0874B2EC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7" w:type="dxa"/>
            <w:gridSpan w:val="7"/>
            <w:shd w:val="clear" w:color="auto" w:fill="FFFFFF" w:themeFill="background1"/>
          </w:tcPr>
          <w:p w14:paraId="0000C268" w14:textId="77777777" w:rsidR="0023606E" w:rsidRPr="00FF1020" w:rsidRDefault="00000000" w:rsidP="0023606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23606E" w:rsidRPr="00FF1020" w14:paraId="4A250EDB" w14:textId="77777777" w:rsidTr="00AE415D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76501DC6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7A9334E7" w14:textId="05BEA433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58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1" w:type="dxa"/>
            <w:gridSpan w:val="7"/>
            <w:shd w:val="clear" w:color="auto" w:fill="FFFFFF" w:themeFill="background1"/>
            <w:vAlign w:val="center"/>
          </w:tcPr>
          <w:p w14:paraId="7C618B68" w14:textId="1881607B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259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87" w:type="dxa"/>
            <w:gridSpan w:val="5"/>
            <w:shd w:val="clear" w:color="auto" w:fill="FFFFFF" w:themeFill="background1"/>
            <w:vAlign w:val="center"/>
          </w:tcPr>
          <w:p w14:paraId="452E20F9" w14:textId="4168424A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259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15B3C49B" w14:textId="51152E8F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C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43" w:type="dxa"/>
            <w:gridSpan w:val="3"/>
            <w:shd w:val="clear" w:color="auto" w:fill="FFFFFF" w:themeFill="background1"/>
            <w:vAlign w:val="center"/>
          </w:tcPr>
          <w:p w14:paraId="2C8A211D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23606E" w:rsidRPr="00FF1020" w14:paraId="5DCEF48B" w14:textId="77777777" w:rsidTr="00AE415D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0AB7BFAE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2" w:type="dxa"/>
            <w:gridSpan w:val="3"/>
          </w:tcPr>
          <w:p w14:paraId="46411AB3" w14:textId="5D78AD6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258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AAA3079" w14:textId="0819E2F3" w:rsidR="0023606E" w:rsidRPr="00FF1020" w:rsidRDefault="00000000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58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4" w:type="dxa"/>
            <w:gridSpan w:val="6"/>
            <w:vAlign w:val="center"/>
          </w:tcPr>
          <w:p w14:paraId="7E127DED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119" w:type="dxa"/>
            <w:gridSpan w:val="5"/>
            <w:vAlign w:val="center"/>
          </w:tcPr>
          <w:p w14:paraId="2675E37C" w14:textId="38BFAC3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58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2" w:type="dxa"/>
            <w:gridSpan w:val="3"/>
            <w:vAlign w:val="center"/>
          </w:tcPr>
          <w:p w14:paraId="13A4E597" w14:textId="063C7169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259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2" w:type="dxa"/>
            <w:gridSpan w:val="4"/>
            <w:vAlign w:val="center"/>
          </w:tcPr>
          <w:p w14:paraId="380887A8" w14:textId="7531B26C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CE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35" w:type="dxa"/>
            <w:gridSpan w:val="5"/>
            <w:vAlign w:val="center"/>
          </w:tcPr>
          <w:p w14:paraId="3A48FB8B" w14:textId="0F111AE0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259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095" w:type="dxa"/>
            <w:vAlign w:val="center"/>
          </w:tcPr>
          <w:p w14:paraId="1CE6D03A" w14:textId="4C9EE9BE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CE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23606E" w:rsidRPr="00FF1020" w14:paraId="75CA4A6F" w14:textId="77777777" w:rsidTr="00AE415D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67887087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2" w:type="dxa"/>
            <w:gridSpan w:val="3"/>
            <w:vAlign w:val="center"/>
          </w:tcPr>
          <w:p w14:paraId="7851EACB" w14:textId="34F17B10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79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4" w:type="dxa"/>
            <w:gridSpan w:val="6"/>
            <w:vAlign w:val="center"/>
          </w:tcPr>
          <w:p w14:paraId="79A96255" w14:textId="77777777" w:rsidR="0023606E" w:rsidRPr="00FF1020" w:rsidRDefault="00000000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69" w:type="dxa"/>
            <w:gridSpan w:val="10"/>
            <w:vAlign w:val="center"/>
          </w:tcPr>
          <w:p w14:paraId="722E48FE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09" w:type="dxa"/>
            <w:gridSpan w:val="7"/>
            <w:shd w:val="clear" w:color="auto" w:fill="F2F2F2" w:themeFill="background1" w:themeFillShade="F2"/>
            <w:vAlign w:val="center"/>
          </w:tcPr>
          <w:p w14:paraId="74B32AB0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095" w:type="dxa"/>
            <w:vAlign w:val="center"/>
          </w:tcPr>
          <w:p w14:paraId="187989DE" w14:textId="4FE2C051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79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9AABABB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23606E" w:rsidRPr="00FF1020" w14:paraId="6D59F18B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6C966E7F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2" w:type="dxa"/>
          </w:tcPr>
          <w:p w14:paraId="6219E6CF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14:paraId="16B889F7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4" w:type="dxa"/>
            <w:gridSpan w:val="2"/>
          </w:tcPr>
          <w:p w14:paraId="40917863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3" w:type="dxa"/>
            <w:gridSpan w:val="3"/>
          </w:tcPr>
          <w:p w14:paraId="27C43586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73" w:type="dxa"/>
            <w:gridSpan w:val="2"/>
          </w:tcPr>
          <w:p w14:paraId="2D461B11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4" w:type="dxa"/>
          </w:tcPr>
          <w:p w14:paraId="7589164B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58" w:type="dxa"/>
            <w:gridSpan w:val="12"/>
            <w:shd w:val="clear" w:color="auto" w:fill="F2F2F2" w:themeFill="background1" w:themeFillShade="F2"/>
          </w:tcPr>
          <w:p w14:paraId="27292127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01" w:type="dxa"/>
            <w:gridSpan w:val="5"/>
          </w:tcPr>
          <w:p w14:paraId="6FE989D7" w14:textId="090BD0AE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79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23606E" w:rsidRPr="00FF1020" w14:paraId="143A71C6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2E9445D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540" w:type="dxa"/>
            <w:gridSpan w:val="10"/>
            <w:vAlign w:val="center"/>
          </w:tcPr>
          <w:p w14:paraId="094791E3" w14:textId="624AB115" w:rsidR="0023606E" w:rsidRPr="00E27991" w:rsidRDefault="00E27991" w:rsidP="0023606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E27991">
              <w:rPr>
                <w:rFonts w:ascii="Times New Roman" w:hAnsi="Times New Roman" w:cs="Times New Roman"/>
                <w:sz w:val="20"/>
                <w:szCs w:val="20"/>
              </w:rPr>
              <w:t>Sportska dvorana Višnjik</w:t>
            </w:r>
          </w:p>
        </w:tc>
        <w:tc>
          <w:tcPr>
            <w:tcW w:w="2455" w:type="dxa"/>
            <w:gridSpan w:val="9"/>
            <w:shd w:val="clear" w:color="auto" w:fill="F2F2F2" w:themeFill="background1" w:themeFillShade="F2"/>
            <w:vAlign w:val="center"/>
          </w:tcPr>
          <w:p w14:paraId="19B469F7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04" w:type="dxa"/>
            <w:gridSpan w:val="8"/>
            <w:vAlign w:val="center"/>
          </w:tcPr>
          <w:p w14:paraId="3951DA8F" w14:textId="183FDA38" w:rsidR="0023606E" w:rsidRPr="00FF1020" w:rsidRDefault="005A476D" w:rsidP="0023606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</w:t>
            </w:r>
            <w:r w:rsidR="00E27991">
              <w:rPr>
                <w:rFonts w:ascii="Merriweather" w:hAnsi="Merriweather" w:cs="Times New Roman"/>
                <w:sz w:val="18"/>
                <w:szCs w:val="20"/>
              </w:rPr>
              <w:t>rvatski</w:t>
            </w:r>
          </w:p>
        </w:tc>
      </w:tr>
      <w:tr w:rsidR="00AE415D" w:rsidRPr="00FF1020" w14:paraId="577D1606" w14:textId="77777777" w:rsidTr="00AE415D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212B79E5" w14:textId="77777777" w:rsidR="00AE415D" w:rsidRPr="00FF1020" w:rsidRDefault="00AE415D" w:rsidP="00AE415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540" w:type="dxa"/>
            <w:gridSpan w:val="10"/>
          </w:tcPr>
          <w:p w14:paraId="1BF00C2D" w14:textId="04172013" w:rsidR="00AE415D" w:rsidRPr="00FF1020" w:rsidRDefault="00AE415D" w:rsidP="00AE4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  <w:tc>
          <w:tcPr>
            <w:tcW w:w="2455" w:type="dxa"/>
            <w:gridSpan w:val="9"/>
            <w:shd w:val="clear" w:color="auto" w:fill="F2F2F2" w:themeFill="background1" w:themeFillShade="F2"/>
          </w:tcPr>
          <w:p w14:paraId="630FE6D9" w14:textId="77777777" w:rsidR="00AE415D" w:rsidRPr="00FF1020" w:rsidRDefault="00AE415D" w:rsidP="00AE415D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04" w:type="dxa"/>
            <w:gridSpan w:val="8"/>
          </w:tcPr>
          <w:p w14:paraId="7417FE20" w14:textId="4F19ACCF" w:rsidR="00AE415D" w:rsidRPr="00FF1020" w:rsidRDefault="00AE415D" w:rsidP="00AE4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</w:tr>
      <w:tr w:rsidR="0023606E" w:rsidRPr="00FF1020" w14:paraId="0A402A24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74C2BC8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99" w:type="dxa"/>
            <w:gridSpan w:val="27"/>
            <w:vAlign w:val="center"/>
          </w:tcPr>
          <w:p w14:paraId="6DC71A13" w14:textId="0F4C663E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F348E">
              <w:rPr>
                <w:sz w:val="20"/>
                <w:szCs w:val="20"/>
              </w:rPr>
              <w:t>Godišnji zdravstveni pregled u ambulanti opće prakse.</w:t>
            </w:r>
          </w:p>
        </w:tc>
      </w:tr>
      <w:tr w:rsidR="0023606E" w:rsidRPr="00FF1020" w14:paraId="60E4540D" w14:textId="77777777" w:rsidTr="0D8CD9D1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5A9D5575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23606E" w:rsidRPr="00FF1020" w14:paraId="1041298A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32795BCD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99" w:type="dxa"/>
            <w:gridSpan w:val="27"/>
            <w:vAlign w:val="center"/>
          </w:tcPr>
          <w:p w14:paraId="74C3A295" w14:textId="75226253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>
              <w:rPr>
                <w:rFonts w:ascii="Merriweather" w:hAnsi="Merriweather" w:cs="Times New Roman"/>
                <w:sz w:val="18"/>
              </w:rPr>
              <w:t>Dajana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Jašić</w:t>
            </w:r>
          </w:p>
        </w:tc>
      </w:tr>
      <w:tr w:rsidR="0023606E" w:rsidRPr="00FF1020" w14:paraId="4790630D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2EE34CE7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610A157B" w14:textId="37987CEB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dajasic@unizd.hr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5AE6E82C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6765CDAD" w14:textId="13AA6295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Četvrtak 16.30-17.30</w:t>
            </w:r>
          </w:p>
        </w:tc>
      </w:tr>
      <w:tr w:rsidR="0023606E" w:rsidRPr="00FF1020" w14:paraId="4083D9BE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0934D792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99" w:type="dxa"/>
            <w:gridSpan w:val="27"/>
            <w:vAlign w:val="center"/>
          </w:tcPr>
          <w:p w14:paraId="4B3EBA74" w14:textId="1F0EF571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>
              <w:rPr>
                <w:rFonts w:ascii="Merriweather" w:hAnsi="Merriweather" w:cs="Times New Roman"/>
                <w:sz w:val="18"/>
              </w:rPr>
              <w:t>Dajana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Jašić</w:t>
            </w:r>
          </w:p>
        </w:tc>
      </w:tr>
      <w:tr w:rsidR="0023606E" w:rsidRPr="00FF1020" w14:paraId="04F719B2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1D45338E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02D786C9" w14:textId="6F7CF5D3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dajasic@unizd.hr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215A8957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29538A8D" w14:textId="21F24E05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Četvrtak 16.30-17.30</w:t>
            </w:r>
          </w:p>
        </w:tc>
      </w:tr>
      <w:tr w:rsidR="0023606E" w:rsidRPr="00FF1020" w14:paraId="1D7B33CA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16A1664F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99" w:type="dxa"/>
            <w:gridSpan w:val="27"/>
            <w:vAlign w:val="center"/>
          </w:tcPr>
          <w:p w14:paraId="48DE915B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50352695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1A7E9D28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065FDA08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263C17DC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6A6C1A2D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5EB6AB62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22161419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99" w:type="dxa"/>
            <w:gridSpan w:val="27"/>
            <w:vAlign w:val="center"/>
          </w:tcPr>
          <w:p w14:paraId="440DC11F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0C36E1FE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20D9C8BD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5DF6B0FB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5BF08179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34A3D533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0094CDDB" w14:textId="77777777" w:rsidTr="0D8CD9D1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3088864C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23606E" w:rsidRPr="00FF1020" w14:paraId="2AD98214" w14:textId="77777777" w:rsidTr="00AE415D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67A9FF88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89" w:type="dxa"/>
            <w:gridSpan w:val="6"/>
            <w:vAlign w:val="center"/>
          </w:tcPr>
          <w:p w14:paraId="7FBCEE5A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1" w:type="dxa"/>
            <w:gridSpan w:val="7"/>
            <w:vAlign w:val="center"/>
          </w:tcPr>
          <w:p w14:paraId="0E10F839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87" w:type="dxa"/>
            <w:gridSpan w:val="5"/>
            <w:vAlign w:val="center"/>
          </w:tcPr>
          <w:p w14:paraId="3C0F4A32" w14:textId="2B664DF8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79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89" w:type="dxa"/>
            <w:gridSpan w:val="6"/>
            <w:vAlign w:val="center"/>
          </w:tcPr>
          <w:p w14:paraId="319E2F70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43" w:type="dxa"/>
            <w:gridSpan w:val="3"/>
            <w:vAlign w:val="center"/>
          </w:tcPr>
          <w:p w14:paraId="1C8EBC46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23606E" w:rsidRPr="00FF1020" w14:paraId="631A9F25" w14:textId="77777777" w:rsidTr="00AE415D">
        <w:tc>
          <w:tcPr>
            <w:tcW w:w="1789" w:type="dxa"/>
            <w:vMerge/>
          </w:tcPr>
          <w:p w14:paraId="755FF907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7DE1717B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1" w:type="dxa"/>
            <w:gridSpan w:val="7"/>
            <w:vAlign w:val="center"/>
          </w:tcPr>
          <w:p w14:paraId="4CCB8A46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87" w:type="dxa"/>
            <w:gridSpan w:val="5"/>
            <w:vAlign w:val="center"/>
          </w:tcPr>
          <w:p w14:paraId="37846C62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89" w:type="dxa"/>
            <w:gridSpan w:val="6"/>
            <w:vAlign w:val="center"/>
          </w:tcPr>
          <w:p w14:paraId="6E3EB3FB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43" w:type="dxa"/>
            <w:gridSpan w:val="3"/>
            <w:vAlign w:val="center"/>
          </w:tcPr>
          <w:p w14:paraId="768B8FDA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23606E" w:rsidRPr="00FF1020" w14:paraId="76C58F82" w14:textId="77777777" w:rsidTr="00AE415D">
        <w:tc>
          <w:tcPr>
            <w:tcW w:w="3278" w:type="dxa"/>
            <w:gridSpan w:val="7"/>
            <w:shd w:val="clear" w:color="auto" w:fill="F2F2F2" w:themeFill="background1" w:themeFillShade="F2"/>
          </w:tcPr>
          <w:p w14:paraId="0F583F83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6010" w:type="dxa"/>
            <w:gridSpan w:val="21"/>
            <w:vAlign w:val="center"/>
          </w:tcPr>
          <w:p w14:paraId="47893BBD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231B68" w:rsidRPr="00FF1020" w14:paraId="2458E467" w14:textId="77777777" w:rsidTr="00AE415D">
        <w:tc>
          <w:tcPr>
            <w:tcW w:w="3278" w:type="dxa"/>
            <w:gridSpan w:val="7"/>
            <w:shd w:val="clear" w:color="auto" w:fill="F2F2F2" w:themeFill="background1" w:themeFillShade="F2"/>
          </w:tcPr>
          <w:p w14:paraId="141F63DE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6010" w:type="dxa"/>
            <w:gridSpan w:val="21"/>
            <w:vAlign w:val="center"/>
          </w:tcPr>
          <w:p w14:paraId="0EE98E7B" w14:textId="77777777" w:rsidR="00231B68" w:rsidRPr="00231B68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Ocjena aplikativnih vrijednosti stanja određenih antropoloških obilježja, razine motoričkih znanja i motoričkih dostignuća, te odgojnih efekata rada;</w:t>
            </w:r>
          </w:p>
          <w:p w14:paraId="310BB64A" w14:textId="77777777" w:rsidR="00231B68" w:rsidRPr="00231B68" w:rsidRDefault="00231B68" w:rsidP="0023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 xml:space="preserve">Prosudba logike razvoja metoda i kriterija u svezi s općim značajkama </w:t>
            </w:r>
            <w:proofErr w:type="spellStart"/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biopsihosocijalnog</w:t>
            </w:r>
            <w:proofErr w:type="spellEnd"/>
            <w:r w:rsidRPr="00231B68">
              <w:rPr>
                <w:rFonts w:ascii="Times New Roman" w:hAnsi="Times New Roman" w:cs="Times New Roman"/>
                <w:sz w:val="20"/>
                <w:szCs w:val="20"/>
              </w:rPr>
              <w:t xml:space="preserve"> razvoja čovjeka, upoznavanje utjecaja tjelesnih vježbi i tjelesnog vježbanja na organizam, rukovanje spravama, pomagalima i sredstvima, te načinima njihove primjene;</w:t>
            </w:r>
          </w:p>
          <w:p w14:paraId="295CF1CD" w14:textId="77777777" w:rsidR="00231B68" w:rsidRPr="00231B68" w:rsidRDefault="00231B68" w:rsidP="0023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Usvajanje teorijskih informacija o mogu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im promjenama morfolo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kih obilje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ja, motori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kih i funkcionalnih sposobnosti primjenom adekvatnih kineziolo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kih postupaka, te mogu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im negativnim pojavama uslijed nedostatka tjelesne aktivnosti;</w:t>
            </w:r>
          </w:p>
          <w:p w14:paraId="6DB512CC" w14:textId="77777777" w:rsidR="00231B68" w:rsidRPr="00231B68" w:rsidRDefault="00231B68" w:rsidP="0023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svajanje znanja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 xml:space="preserve"> o kineziolo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kim aktivnostima koje su u funkciji maksimalne transformacije osobina i sposobnosti potrebnih za uspje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nost u pojedinoj djelatnosti, te prevencija nastanka profesionalnih oboljenja;</w:t>
            </w:r>
          </w:p>
          <w:p w14:paraId="569F0755" w14:textId="77777777" w:rsidR="00231B68" w:rsidRPr="00231B68" w:rsidRDefault="00231B68" w:rsidP="0023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Usvajanje teorijskih i prakti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nih kineziolo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kih znanja u svrhu osposobljavanja za samostalno tjelesno vje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banje;</w:t>
            </w:r>
          </w:p>
          <w:p w14:paraId="2DE91F06" w14:textId="77777777" w:rsidR="00231B68" w:rsidRPr="00231B68" w:rsidRDefault="00231B68" w:rsidP="0023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Upoznavanje sa zakonitostima zdravstvene kulture u cilju o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uvanja i unaprjeđenja zdravlja;</w:t>
            </w:r>
          </w:p>
          <w:p w14:paraId="6357E62B" w14:textId="77777777" w:rsidR="00231B68" w:rsidRPr="00231B68" w:rsidRDefault="00231B68" w:rsidP="0023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 xml:space="preserve">Usvajanje teorijskih znanja o 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tetnosti raznih oblika ovisnosti;</w:t>
            </w:r>
          </w:p>
          <w:p w14:paraId="3E25FA47" w14:textId="77777777" w:rsidR="00231B68" w:rsidRPr="00231B68" w:rsidRDefault="00231B68" w:rsidP="0023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Usvajanje informacija o najzanimljivijim rezultatima dosada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njih svjetskih i hrvatskih istra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ivanja provedenih na studentskoj populaciji iz segmenta zdravlja (bolesti, prehrana, dijagnostika, stres, tjelesna aktivnost kao sredstvo rastere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 xml:space="preserve">enja, i </w:t>
            </w:r>
            <w:proofErr w:type="spellStart"/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1346F605" w14:textId="51FF5CE5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Usvajanje teorijskih znanja o va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 xml:space="preserve">nosti kvalitetne prehrane tijekom cijelog 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ivota, osobito pri velikim intelektualnim i tjelesnim naporima.</w:t>
            </w:r>
          </w:p>
        </w:tc>
      </w:tr>
      <w:tr w:rsidR="00231B68" w:rsidRPr="00FF1020" w14:paraId="682DB9E1" w14:textId="77777777" w:rsidTr="0D8CD9D1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013EFAF2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231B68" w:rsidRPr="00FF1020" w14:paraId="56E1589E" w14:textId="77777777" w:rsidTr="00AE415D">
        <w:trPr>
          <w:trHeight w:val="190"/>
        </w:trPr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3D40CDC6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89" w:type="dxa"/>
            <w:gridSpan w:val="6"/>
            <w:vAlign w:val="center"/>
          </w:tcPr>
          <w:p w14:paraId="7A22EC7C" w14:textId="1E5B2391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1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1" w:type="dxa"/>
            <w:gridSpan w:val="7"/>
            <w:vAlign w:val="center"/>
          </w:tcPr>
          <w:p w14:paraId="28D73CCC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87" w:type="dxa"/>
            <w:gridSpan w:val="5"/>
            <w:vAlign w:val="center"/>
          </w:tcPr>
          <w:p w14:paraId="64441960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89" w:type="dxa"/>
            <w:gridSpan w:val="6"/>
            <w:vAlign w:val="center"/>
          </w:tcPr>
          <w:p w14:paraId="238E6BB7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43" w:type="dxa"/>
            <w:gridSpan w:val="3"/>
            <w:vAlign w:val="center"/>
          </w:tcPr>
          <w:p w14:paraId="29C71E47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231B68" w:rsidRPr="00FF1020" w14:paraId="312C0C00" w14:textId="77777777" w:rsidTr="00AE415D">
        <w:trPr>
          <w:trHeight w:val="190"/>
        </w:trPr>
        <w:tc>
          <w:tcPr>
            <w:tcW w:w="1789" w:type="dxa"/>
            <w:vMerge/>
          </w:tcPr>
          <w:p w14:paraId="1E118289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20C99325" w14:textId="50FFFBCD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1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1" w:type="dxa"/>
            <w:gridSpan w:val="7"/>
            <w:vAlign w:val="center"/>
          </w:tcPr>
          <w:p w14:paraId="701EAFF4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87" w:type="dxa"/>
            <w:gridSpan w:val="5"/>
            <w:vAlign w:val="center"/>
          </w:tcPr>
          <w:p w14:paraId="645128B6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89" w:type="dxa"/>
            <w:gridSpan w:val="6"/>
            <w:vAlign w:val="center"/>
          </w:tcPr>
          <w:p w14:paraId="1893BEBD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43" w:type="dxa"/>
            <w:gridSpan w:val="3"/>
            <w:vAlign w:val="center"/>
          </w:tcPr>
          <w:p w14:paraId="77090C5C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231B68" w:rsidRPr="00FF1020" w14:paraId="7CF33F62" w14:textId="77777777" w:rsidTr="00AE415D">
        <w:trPr>
          <w:trHeight w:val="190"/>
        </w:trPr>
        <w:tc>
          <w:tcPr>
            <w:tcW w:w="1789" w:type="dxa"/>
            <w:vMerge/>
          </w:tcPr>
          <w:p w14:paraId="01D5291B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6996A0C3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1" w:type="dxa"/>
            <w:gridSpan w:val="7"/>
            <w:vAlign w:val="center"/>
          </w:tcPr>
          <w:p w14:paraId="52A23C45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87" w:type="dxa"/>
            <w:gridSpan w:val="5"/>
            <w:vAlign w:val="center"/>
          </w:tcPr>
          <w:p w14:paraId="34EF1555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032" w:type="dxa"/>
            <w:gridSpan w:val="9"/>
            <w:vAlign w:val="center"/>
          </w:tcPr>
          <w:p w14:paraId="531237CB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231B68" w:rsidRPr="00FF1020" w14:paraId="6227C109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1AD38E3C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99" w:type="dxa"/>
            <w:gridSpan w:val="27"/>
            <w:vAlign w:val="center"/>
          </w:tcPr>
          <w:p w14:paraId="4104628C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14:paraId="60456B06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231B68" w:rsidRPr="00FF1020" w14:paraId="14983FE7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2A2559C7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890" w:type="dxa"/>
            <w:gridSpan w:val="12"/>
          </w:tcPr>
          <w:p w14:paraId="75F1E328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9" w:type="dxa"/>
            <w:gridSpan w:val="9"/>
          </w:tcPr>
          <w:p w14:paraId="5BA47AC1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30" w:type="dxa"/>
            <w:gridSpan w:val="6"/>
          </w:tcPr>
          <w:p w14:paraId="50061674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231B68" w:rsidRPr="00FF1020" w14:paraId="34069BFC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2FD839A4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890" w:type="dxa"/>
            <w:gridSpan w:val="12"/>
            <w:vAlign w:val="center"/>
          </w:tcPr>
          <w:p w14:paraId="15280F50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9" w:type="dxa"/>
            <w:gridSpan w:val="9"/>
            <w:vAlign w:val="center"/>
          </w:tcPr>
          <w:p w14:paraId="3CE03586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30" w:type="dxa"/>
            <w:gridSpan w:val="6"/>
            <w:vAlign w:val="center"/>
          </w:tcPr>
          <w:p w14:paraId="007217C5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1B68" w:rsidRPr="00FF1020" w14:paraId="665A2991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7C9AEDF5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99" w:type="dxa"/>
            <w:gridSpan w:val="27"/>
            <w:vAlign w:val="center"/>
          </w:tcPr>
          <w:p w14:paraId="5D74D9FF" w14:textId="77777777" w:rsidR="00231B68" w:rsidRPr="00537E58" w:rsidRDefault="00231B68" w:rsidP="0023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Primjenom dinamičkih kretanja staviti u pokret sve dijelove tijela i pripremiti organizam za povećane napore na satu; utjecati na jačanje mišića, povećanje pokretljivosti zglobova, razvoj opće motorike s naglaskom na razvoj brzine, koordinacije, eksplozivne snage nogu, na povećanje funkcije krvožilnog sustava, frekvencije rada srca i plućne ventilacije na potrebnu razinu, te povećanje aktivnosti živčanog sustava.</w:t>
            </w:r>
          </w:p>
          <w:p w14:paraId="66DBE21A" w14:textId="77777777" w:rsidR="00231B68" w:rsidRPr="00537E58" w:rsidRDefault="00231B68" w:rsidP="0023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Osigurati ugodno raspoloženje na satu, nastojati da studenti budu vedri i radosni i tako ih motivirati za daljnji rad. Utjecati na stvaranje navika međusobnog uvažavanja, te na stvaranje pravilnih stavova o tjelesnom vježbanju. Usvajanje i usavršavanje različitih motoričkih znanja, poboljšanje motoričkih postignuća, stjecanje teorijskog znanja potrebnih za razumijevanje svrhe tjelesnog vježbanja, za upoznavanje mogućnosti i načina praćenja i vrednovanja učinka tjelesnog vježbanja i odgovarajuće primjene tjelesnog vježbanja u svakodnevnom životu i radu. Razvijati pozitivne osobine volje, radne navike, zdrav odnos prema kolektivu, poštivanje pravila igre, naviku vježbanje u skupinama, međusobno pomaganje, te samostalnost.</w:t>
            </w:r>
          </w:p>
          <w:p w14:paraId="5EA7CC6C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31B68" w:rsidRPr="00FF1020" w14:paraId="1D4219AE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2BF993D1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99" w:type="dxa"/>
            <w:gridSpan w:val="27"/>
          </w:tcPr>
          <w:p w14:paraId="6F652B4B" w14:textId="1FF8A64B" w:rsidR="00231B68" w:rsidRPr="00537E58" w:rsidRDefault="00231B68" w:rsidP="00231B68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>1.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  <w:proofErr w:type="spellEnd"/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 – vježbe istezanja. Vježbe za razvoj opće snage. Igra: košarka</w:t>
            </w: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  <w:p w14:paraId="173ACEF7" w14:textId="77777777" w:rsidR="00231B68" w:rsidRPr="00537E58" w:rsidRDefault="00231B68" w:rsidP="00231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Osnove kineziološke transformacije (OKT).</w:t>
            </w:r>
          </w:p>
          <w:p w14:paraId="462290CD" w14:textId="4D1BC9ED" w:rsidR="00231B68" w:rsidRPr="00537E58" w:rsidRDefault="00231B68" w:rsidP="00231B68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Vježbe za razvoj brzine frekvencije pokreta. Igra: </w:t>
            </w:r>
            <w:r w:rsidR="00313426">
              <w:rPr>
                <w:rFonts w:ascii="Times New Roman" w:hAnsi="Times New Roman" w:cs="Times New Roman"/>
                <w:sz w:val="20"/>
                <w:szCs w:val="20"/>
              </w:rPr>
              <w:t>rukomet.</w:t>
            </w:r>
          </w:p>
          <w:p w14:paraId="3719F5B8" w14:textId="77777777" w:rsidR="00231B68" w:rsidRPr="00537E58" w:rsidRDefault="00231B68" w:rsidP="00231B68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>3.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 OKT Kružni oblik rada s </w:t>
            </w:r>
            <w:proofErr w:type="spellStart"/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medicinkama</w:t>
            </w:r>
            <w:proofErr w:type="spellEnd"/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 sa ciljem jačanja cjelokupne muskulature.</w:t>
            </w:r>
          </w:p>
          <w:p w14:paraId="79F4673C" w14:textId="77777777" w:rsidR="00231B68" w:rsidRPr="00537E58" w:rsidRDefault="00231B68" w:rsidP="00231B68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>4.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 OKT Kružni oblik rada bez opterećenja sa ciljem jačanja cjelokupne muskulature.</w:t>
            </w:r>
          </w:p>
          <w:p w14:paraId="30296F5F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5.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Vježbe u paru za razvoj eksplozivne i repetitivne snage.</w:t>
            </w:r>
          </w:p>
          <w:p w14:paraId="40A24BAE" w14:textId="77777777" w:rsidR="00231B68" w:rsidRPr="00537E58" w:rsidRDefault="00231B68" w:rsidP="00231B68">
            <w:pPr>
              <w:pStyle w:val="ListParagraph"/>
              <w:ind w:left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Preskakivanje</w:t>
            </w:r>
            <w:proofErr w:type="spellEnd"/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 užeta. Prikaz vježbi sa vijačom. Igra: nogomet.</w:t>
            </w:r>
          </w:p>
          <w:p w14:paraId="2D3E2695" w14:textId="77777777" w:rsidR="00231B68" w:rsidRPr="00537E58" w:rsidRDefault="00231B68" w:rsidP="00231B6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Trčanje u prirodnim uvjetima.</w:t>
            </w:r>
          </w:p>
          <w:p w14:paraId="445AE9D6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Praćenje intenziteta treninga mjerenjem frekvencije srca.</w:t>
            </w:r>
          </w:p>
          <w:p w14:paraId="6EC98A0F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8.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Razvoj opće izdržljivosti primjenom intervalnog treninga u prirodnim uvjetima.</w:t>
            </w:r>
          </w:p>
          <w:p w14:paraId="44C2610D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9.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Razvoj eksplozivne snage donjih ekstremiteta primjenom odgovarajućih vježbi u prirodnim uvjetima.</w:t>
            </w:r>
          </w:p>
          <w:p w14:paraId="70121672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Razvoj ravnoteže primjenom odgovarajućih vježbi u prirodnim uvjetima.</w:t>
            </w:r>
          </w:p>
          <w:p w14:paraId="00F414BF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11.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Razvoj koordinacije primjenom odgovarajućih vježbi u prirodnim uvjetima.</w:t>
            </w:r>
          </w:p>
          <w:p w14:paraId="2ECC8448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12.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Poligoni prepreka u prirodnim uvjetima.</w:t>
            </w:r>
          </w:p>
          <w:p w14:paraId="76FB8E07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 xml:space="preserve">13.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Finalno provjeravanje funkcionalnih sposobnosti.</w:t>
            </w:r>
          </w:p>
          <w:p w14:paraId="2B84A003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>14.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Finalno provjeravanje motoričkih sposobnosti.</w:t>
            </w:r>
          </w:p>
          <w:p w14:paraId="19FB5FE5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>15. Završni izvještaj o proteklom radu.</w:t>
            </w:r>
          </w:p>
          <w:p w14:paraId="5B9A8EA2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  <w:p w14:paraId="20A8813C" w14:textId="535ED0C4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2DACCFAE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9A8012E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231B68" w:rsidRPr="00FF1020" w14:paraId="0CC1184A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0BDFE522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99" w:type="dxa"/>
            <w:gridSpan w:val="27"/>
            <w:vAlign w:val="center"/>
          </w:tcPr>
          <w:p w14:paraId="29B8E64E" w14:textId="77777777" w:rsidR="00231B68" w:rsidRPr="009F581B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Findak</w:t>
            </w:r>
            <w:proofErr w:type="spellEnd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V.</w:t>
            </w:r>
            <w:r w:rsidRPr="009F581B">
              <w:rPr>
                <w:rFonts w:ascii="Times New Roman" w:hAnsi="Times New Roman" w:cs="Times New Roman"/>
                <w:sz w:val="20"/>
                <w:szCs w:val="20"/>
              </w:rPr>
              <w:t xml:space="preserve"> (1992). Metodički organizacijski oblici rada u edukaciji, športu i športskoj rekreaciji, Zagreb </w:t>
            </w:r>
          </w:p>
          <w:p w14:paraId="7FBED10C" w14:textId="77777777" w:rsidR="00231B68" w:rsidRPr="009F581B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Findak</w:t>
            </w:r>
            <w:proofErr w:type="spellEnd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V.</w:t>
            </w:r>
            <w:r w:rsidRPr="009F581B">
              <w:rPr>
                <w:rFonts w:ascii="Times New Roman" w:hAnsi="Times New Roman" w:cs="Times New Roman"/>
                <w:sz w:val="20"/>
                <w:szCs w:val="20"/>
              </w:rPr>
              <w:t xml:space="preserve"> (1999). Metodika tjelesne i zdravstvene kulture. Priručnik za nastavnike tjelesne i zdravstvene kulture, Zagreb </w:t>
            </w:r>
          </w:p>
          <w:p w14:paraId="2765F051" w14:textId="1D2ED4D4" w:rsidR="00231B68" w:rsidRPr="009F581B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Findak</w:t>
            </w:r>
            <w:proofErr w:type="spellEnd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V., I. Prskalo</w:t>
            </w:r>
            <w:r w:rsidRPr="009F581B">
              <w:rPr>
                <w:rFonts w:ascii="Times New Roman" w:hAnsi="Times New Roman" w:cs="Times New Roman"/>
                <w:sz w:val="20"/>
                <w:szCs w:val="20"/>
              </w:rPr>
              <w:t xml:space="preserve"> (2004). Kineziološki leksikon za učitelje. Visoka učiteljska škola u Petrinji.</w:t>
            </w:r>
          </w:p>
        </w:tc>
      </w:tr>
      <w:tr w:rsidR="00231B68" w:rsidRPr="00FF1020" w14:paraId="64E48527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66CD7F96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99" w:type="dxa"/>
            <w:gridSpan w:val="27"/>
            <w:vAlign w:val="center"/>
          </w:tcPr>
          <w:p w14:paraId="58E4DC37" w14:textId="77777777" w:rsidR="00231B68" w:rsidRPr="009F581B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Ćurković, S., Bagarić, I., Straža, O., i Šuker, D</w:t>
            </w:r>
            <w:r w:rsidRPr="009F581B">
              <w:rPr>
                <w:rFonts w:ascii="Times New Roman" w:hAnsi="Times New Roman" w:cs="Times New Roman"/>
                <w:sz w:val="20"/>
                <w:szCs w:val="20"/>
              </w:rPr>
              <w:t xml:space="preserve">. (2009.). Angažiranost studenata u sportsko- rekreativnim izvannastavnim aktivnostima tjelesne i zdravstvene kulture. U B. </w:t>
            </w:r>
            <w:proofErr w:type="spellStart"/>
            <w:r w:rsidRPr="009F581B">
              <w:rPr>
                <w:rFonts w:ascii="Times New Roman" w:hAnsi="Times New Roman" w:cs="Times New Roman"/>
                <w:sz w:val="20"/>
                <w:szCs w:val="20"/>
              </w:rPr>
              <w:t>Neljak</w:t>
            </w:r>
            <w:proofErr w:type="spellEnd"/>
            <w:r w:rsidRPr="009F581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F581B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9F581B">
              <w:rPr>
                <w:rFonts w:ascii="Times New Roman" w:hAnsi="Times New Roman" w:cs="Times New Roman"/>
                <w:sz w:val="20"/>
                <w:szCs w:val="20"/>
              </w:rPr>
              <w:t>.), Zbornik radova 18. Ljetne škole kineziologa Republike Hrvatske. Zagreb: Hrvatski kineziološki savez, str. 400-403.</w:t>
            </w:r>
          </w:p>
          <w:p w14:paraId="74A479E0" w14:textId="723125BC" w:rsidR="00231B68" w:rsidRPr="009F581B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Jelenić A.; I. Nikolić; N. </w:t>
            </w:r>
            <w:proofErr w:type="spellStart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Breslauer</w:t>
            </w:r>
            <w:proofErr w:type="spellEnd"/>
            <w:r w:rsidRPr="009F581B">
              <w:rPr>
                <w:rFonts w:ascii="Times New Roman" w:hAnsi="Times New Roman" w:cs="Times New Roman"/>
                <w:sz w:val="20"/>
                <w:szCs w:val="20"/>
              </w:rPr>
              <w:t xml:space="preserve"> (2006). Navike i interesi studentica Visoke učiteljske škole prema tjelesnom vježbanju. Učitelj 6. Visoka učiteljska škola u Čakovcu (str187- 19)</w:t>
            </w:r>
          </w:p>
        </w:tc>
      </w:tr>
      <w:tr w:rsidR="00231B68" w:rsidRPr="00FF1020" w14:paraId="751988A3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2DD50FE5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99" w:type="dxa"/>
            <w:gridSpan w:val="27"/>
            <w:vAlign w:val="center"/>
          </w:tcPr>
          <w:p w14:paraId="61CF9F27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31B68" w:rsidRPr="00FF1020" w14:paraId="120FEDE2" w14:textId="77777777" w:rsidTr="00AE415D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6F9BBD83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78" w:type="dxa"/>
            <w:gridSpan w:val="23"/>
          </w:tcPr>
          <w:p w14:paraId="44C244CC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21" w:type="dxa"/>
            <w:gridSpan w:val="4"/>
          </w:tcPr>
          <w:p w14:paraId="6BD629D6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31B68" w:rsidRPr="00FF1020" w14:paraId="7CCFBEBE" w14:textId="77777777" w:rsidTr="00AE415D">
        <w:tc>
          <w:tcPr>
            <w:tcW w:w="1789" w:type="dxa"/>
            <w:vMerge/>
          </w:tcPr>
          <w:p w14:paraId="0825A363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26F9CDDB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85B0992" w14:textId="77777777" w:rsidR="00231B68" w:rsidRPr="00FF1020" w:rsidRDefault="00231B68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51" w:type="dxa"/>
            <w:gridSpan w:val="7"/>
            <w:vAlign w:val="center"/>
          </w:tcPr>
          <w:p w14:paraId="378B1D07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EE55A1A" w14:textId="77777777" w:rsidR="00231B68" w:rsidRPr="00FF1020" w:rsidRDefault="00231B68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01" w:type="dxa"/>
            <w:gridSpan w:val="7"/>
            <w:vAlign w:val="center"/>
          </w:tcPr>
          <w:p w14:paraId="6FBE7900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21" w:type="dxa"/>
            <w:gridSpan w:val="4"/>
            <w:vAlign w:val="center"/>
          </w:tcPr>
          <w:p w14:paraId="7934E204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231B68" w:rsidRPr="00FF1020" w14:paraId="5F0499EC" w14:textId="77777777" w:rsidTr="00AE415D">
        <w:tc>
          <w:tcPr>
            <w:tcW w:w="1789" w:type="dxa"/>
            <w:vMerge/>
          </w:tcPr>
          <w:p w14:paraId="48D572A3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3F9BBB8B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398" w:type="dxa"/>
            <w:gridSpan w:val="6"/>
            <w:vAlign w:val="center"/>
          </w:tcPr>
          <w:p w14:paraId="5476A5A7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60" w:type="dxa"/>
            <w:gridSpan w:val="5"/>
            <w:vAlign w:val="center"/>
          </w:tcPr>
          <w:p w14:paraId="66BDCF8F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AD07D43" w14:textId="77777777" w:rsidR="00231B68" w:rsidRPr="00FF1020" w:rsidRDefault="00231B68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25" w:type="dxa"/>
            <w:gridSpan w:val="4"/>
            <w:vAlign w:val="center"/>
          </w:tcPr>
          <w:p w14:paraId="4B6244C9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3F5BDDF" w14:textId="77777777" w:rsidR="00231B68" w:rsidRPr="00FF1020" w:rsidRDefault="00231B68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1" w:type="dxa"/>
            <w:gridSpan w:val="5"/>
            <w:vAlign w:val="center"/>
          </w:tcPr>
          <w:p w14:paraId="5581C83C" w14:textId="41C871F2" w:rsidR="00231B68" w:rsidRPr="00FF1020" w:rsidRDefault="00000000" w:rsidP="00231B6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1B6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76" w:type="dxa"/>
            <w:gridSpan w:val="2"/>
            <w:vAlign w:val="center"/>
          </w:tcPr>
          <w:p w14:paraId="6EEB96C9" w14:textId="77777777" w:rsidR="00231B68" w:rsidRPr="00FF1020" w:rsidRDefault="00000000" w:rsidP="00231B6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231B68" w:rsidRPr="00FF1020" w14:paraId="6B3C76AE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4E91EB25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99" w:type="dxa"/>
            <w:gridSpan w:val="27"/>
            <w:vAlign w:val="center"/>
          </w:tcPr>
          <w:p w14:paraId="4EF6C04F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231B68" w:rsidRPr="00FF1020" w14:paraId="63B8B19E" w14:textId="77777777" w:rsidTr="00AE415D">
        <w:tc>
          <w:tcPr>
            <w:tcW w:w="1789" w:type="dxa"/>
            <w:vMerge w:val="restart"/>
            <w:shd w:val="clear" w:color="auto" w:fill="F2F2F2" w:themeFill="background1" w:themeFillShade="F2"/>
          </w:tcPr>
          <w:p w14:paraId="09A1E534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19" w:type="dxa"/>
            <w:gridSpan w:val="5"/>
            <w:vAlign w:val="center"/>
          </w:tcPr>
          <w:p w14:paraId="22E2B643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80" w:type="dxa"/>
            <w:gridSpan w:val="22"/>
            <w:vAlign w:val="center"/>
          </w:tcPr>
          <w:p w14:paraId="6E76EEEB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231B68" w:rsidRPr="00FF1020" w14:paraId="0509E6D8" w14:textId="77777777" w:rsidTr="00AE415D">
        <w:tc>
          <w:tcPr>
            <w:tcW w:w="1789" w:type="dxa"/>
            <w:vMerge/>
          </w:tcPr>
          <w:p w14:paraId="3F82EB2A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1C849243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24EBCC50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231B68" w:rsidRPr="00FF1020" w14:paraId="0B671BE2" w14:textId="77777777" w:rsidTr="00AE415D">
        <w:tc>
          <w:tcPr>
            <w:tcW w:w="1789" w:type="dxa"/>
            <w:vMerge/>
          </w:tcPr>
          <w:p w14:paraId="67E98E69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060936DA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2A8A0178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231B68" w:rsidRPr="00FF1020" w14:paraId="1721EA41" w14:textId="77777777" w:rsidTr="00AE415D">
        <w:tc>
          <w:tcPr>
            <w:tcW w:w="1789" w:type="dxa"/>
            <w:vMerge/>
          </w:tcPr>
          <w:p w14:paraId="0DA564ED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1D1D97F0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135AA2BD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231B68" w:rsidRPr="00FF1020" w14:paraId="00DBF317" w14:textId="77777777" w:rsidTr="00AE415D">
        <w:tc>
          <w:tcPr>
            <w:tcW w:w="1789" w:type="dxa"/>
            <w:vMerge/>
          </w:tcPr>
          <w:p w14:paraId="0B247EEE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12263699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5F093FA8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231B68" w:rsidRPr="00FF1020" w14:paraId="30C29B54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110971C8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99" w:type="dxa"/>
            <w:gridSpan w:val="27"/>
            <w:vAlign w:val="center"/>
          </w:tcPr>
          <w:p w14:paraId="325EB084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5A69965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357AD4B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59FE034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168E916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231B68" w:rsidRPr="00FF1020" w14:paraId="63073760" w14:textId="77777777" w:rsidTr="00AE415D">
        <w:tc>
          <w:tcPr>
            <w:tcW w:w="1789" w:type="dxa"/>
            <w:shd w:val="clear" w:color="auto" w:fill="F2F2F2" w:themeFill="background1" w:themeFillShade="F2"/>
          </w:tcPr>
          <w:p w14:paraId="34CDB10C" w14:textId="77777777" w:rsidR="00231B68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20DDBEF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99" w:type="dxa"/>
            <w:gridSpan w:val="27"/>
            <w:shd w:val="clear" w:color="auto" w:fill="auto"/>
          </w:tcPr>
          <w:p w14:paraId="78BB355A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0FAB7D4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D6B1CD9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13EB30F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D68149A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CEB1CBB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22BA0209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4ECCD6A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B91338D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C736C1C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6E44979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E447" w14:textId="77777777" w:rsidR="00895D6D" w:rsidRDefault="00895D6D" w:rsidP="009947BA">
      <w:pPr>
        <w:spacing w:before="0" w:after="0"/>
      </w:pPr>
      <w:r>
        <w:separator/>
      </w:r>
    </w:p>
  </w:endnote>
  <w:endnote w:type="continuationSeparator" w:id="0">
    <w:p w14:paraId="3575E524" w14:textId="77777777" w:rsidR="00895D6D" w:rsidRDefault="00895D6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F2DB" w14:textId="77777777" w:rsidR="00895D6D" w:rsidRDefault="00895D6D" w:rsidP="009947BA">
      <w:pPr>
        <w:spacing w:before="0" w:after="0"/>
      </w:pPr>
      <w:r>
        <w:separator/>
      </w:r>
    </w:p>
  </w:footnote>
  <w:footnote w:type="continuationSeparator" w:id="0">
    <w:p w14:paraId="209AA7BE" w14:textId="77777777" w:rsidR="00895D6D" w:rsidRDefault="00895D6D" w:rsidP="009947BA">
      <w:pPr>
        <w:spacing w:before="0" w:after="0"/>
      </w:pPr>
      <w:r>
        <w:continuationSeparator/>
      </w:r>
    </w:p>
  </w:footnote>
  <w:footnote w:id="1">
    <w:p w14:paraId="2A6FCA39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7DB4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E4B5B" wp14:editId="6C2D8C64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0F68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A0F5FC7" wp14:editId="3ADA500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E4B5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970F68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A0F5FC7" wp14:editId="3ADA500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152405A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6B7B8DFD" w14:textId="77777777" w:rsidR="0079745E" w:rsidRDefault="0079745E" w:rsidP="0079745E">
    <w:pPr>
      <w:pStyle w:val="Header"/>
    </w:pPr>
  </w:p>
  <w:p w14:paraId="7E03262E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A7BE9"/>
    <w:multiLevelType w:val="hybridMultilevel"/>
    <w:tmpl w:val="4DA06D52"/>
    <w:lvl w:ilvl="0" w:tplc="C9B4A5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B6DE0"/>
    <w:multiLevelType w:val="hybridMultilevel"/>
    <w:tmpl w:val="38A20FD4"/>
    <w:lvl w:ilvl="0" w:tplc="0BE4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79066">
    <w:abstractNumId w:val="1"/>
  </w:num>
  <w:num w:numId="2" w16cid:durableId="6129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97510"/>
    <w:rsid w:val="001A2585"/>
    <w:rsid w:val="001C7C51"/>
    <w:rsid w:val="00226462"/>
    <w:rsid w:val="0022722C"/>
    <w:rsid w:val="00231B68"/>
    <w:rsid w:val="0023606E"/>
    <w:rsid w:val="0028545A"/>
    <w:rsid w:val="002E1CE6"/>
    <w:rsid w:val="002F2D22"/>
    <w:rsid w:val="002F6980"/>
    <w:rsid w:val="00310F9A"/>
    <w:rsid w:val="00313426"/>
    <w:rsid w:val="00320EC8"/>
    <w:rsid w:val="00326091"/>
    <w:rsid w:val="00357643"/>
    <w:rsid w:val="00371634"/>
    <w:rsid w:val="00386E9C"/>
    <w:rsid w:val="00393964"/>
    <w:rsid w:val="003A59C5"/>
    <w:rsid w:val="003F11B6"/>
    <w:rsid w:val="003F17B8"/>
    <w:rsid w:val="00434C2B"/>
    <w:rsid w:val="0043562D"/>
    <w:rsid w:val="00451F82"/>
    <w:rsid w:val="00453362"/>
    <w:rsid w:val="00461219"/>
    <w:rsid w:val="00470F6D"/>
    <w:rsid w:val="00483BC3"/>
    <w:rsid w:val="004B1B3D"/>
    <w:rsid w:val="004B553E"/>
    <w:rsid w:val="005024A4"/>
    <w:rsid w:val="00507C65"/>
    <w:rsid w:val="00527C5F"/>
    <w:rsid w:val="005353ED"/>
    <w:rsid w:val="00537E58"/>
    <w:rsid w:val="00541D9B"/>
    <w:rsid w:val="005514C3"/>
    <w:rsid w:val="00552A2C"/>
    <w:rsid w:val="005A476D"/>
    <w:rsid w:val="005E1668"/>
    <w:rsid w:val="005E5F80"/>
    <w:rsid w:val="005F6E0B"/>
    <w:rsid w:val="0062328F"/>
    <w:rsid w:val="00644365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A43EF"/>
    <w:rsid w:val="007C43A4"/>
    <w:rsid w:val="007D4D2D"/>
    <w:rsid w:val="007F2596"/>
    <w:rsid w:val="00865776"/>
    <w:rsid w:val="00874D5D"/>
    <w:rsid w:val="00891C60"/>
    <w:rsid w:val="008942F0"/>
    <w:rsid w:val="00895D6D"/>
    <w:rsid w:val="008D45DB"/>
    <w:rsid w:val="0090214F"/>
    <w:rsid w:val="009163E6"/>
    <w:rsid w:val="009760E8"/>
    <w:rsid w:val="00985259"/>
    <w:rsid w:val="0098598E"/>
    <w:rsid w:val="009947BA"/>
    <w:rsid w:val="00997F41"/>
    <w:rsid w:val="009A3A9D"/>
    <w:rsid w:val="009C56B1"/>
    <w:rsid w:val="009D5226"/>
    <w:rsid w:val="009E2FD4"/>
    <w:rsid w:val="009F581B"/>
    <w:rsid w:val="00A06750"/>
    <w:rsid w:val="00A8313D"/>
    <w:rsid w:val="00A85723"/>
    <w:rsid w:val="00A87698"/>
    <w:rsid w:val="00A9132B"/>
    <w:rsid w:val="00A9609E"/>
    <w:rsid w:val="00A9726C"/>
    <w:rsid w:val="00AA1A5A"/>
    <w:rsid w:val="00AD23FB"/>
    <w:rsid w:val="00AE415D"/>
    <w:rsid w:val="00B50C8A"/>
    <w:rsid w:val="00B61CB1"/>
    <w:rsid w:val="00B71A57"/>
    <w:rsid w:val="00B7307A"/>
    <w:rsid w:val="00C02454"/>
    <w:rsid w:val="00C3477B"/>
    <w:rsid w:val="00C731F0"/>
    <w:rsid w:val="00C7470E"/>
    <w:rsid w:val="00C85956"/>
    <w:rsid w:val="00C9733D"/>
    <w:rsid w:val="00CA3783"/>
    <w:rsid w:val="00CB23F4"/>
    <w:rsid w:val="00D136E4"/>
    <w:rsid w:val="00D352E6"/>
    <w:rsid w:val="00D5334D"/>
    <w:rsid w:val="00D5523D"/>
    <w:rsid w:val="00D944DF"/>
    <w:rsid w:val="00DD110C"/>
    <w:rsid w:val="00DE6D53"/>
    <w:rsid w:val="00E06E39"/>
    <w:rsid w:val="00E07D73"/>
    <w:rsid w:val="00E17D18"/>
    <w:rsid w:val="00E24CDB"/>
    <w:rsid w:val="00E256C6"/>
    <w:rsid w:val="00E27991"/>
    <w:rsid w:val="00E30E67"/>
    <w:rsid w:val="00EB0BC8"/>
    <w:rsid w:val="00EB5A72"/>
    <w:rsid w:val="00F02A8F"/>
    <w:rsid w:val="00F22855"/>
    <w:rsid w:val="00F513E0"/>
    <w:rsid w:val="00F566DA"/>
    <w:rsid w:val="00F66656"/>
    <w:rsid w:val="00F82834"/>
    <w:rsid w:val="00F84F5E"/>
    <w:rsid w:val="00FC2198"/>
    <w:rsid w:val="00FC283E"/>
    <w:rsid w:val="00FC2CE7"/>
    <w:rsid w:val="00FE383F"/>
    <w:rsid w:val="00FF1020"/>
    <w:rsid w:val="0D8CD9D1"/>
    <w:rsid w:val="46A516B3"/>
    <w:rsid w:val="5E03B6B7"/>
    <w:rsid w:val="7EE3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2FE51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60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2941AF03EA45CBAF0E159F6FEC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631D-E295-4940-B1B2-D43359379EAD}"/>
      </w:docPartPr>
      <w:docPartBody>
        <w:p w:rsidR="00E335AF" w:rsidRDefault="004A129C" w:rsidP="004A129C">
          <w:pPr>
            <w:pStyle w:val="472941AF03EA45CBAF0E159F6FECD2BE2"/>
          </w:pPr>
          <w:r>
            <w:rPr>
              <w:rStyle w:val="PlaceholderText"/>
            </w:rPr>
            <w:t>Izaberite ak. god.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9D"/>
    <w:rsid w:val="0002777A"/>
    <w:rsid w:val="00113CC8"/>
    <w:rsid w:val="001629AE"/>
    <w:rsid w:val="00171187"/>
    <w:rsid w:val="00202544"/>
    <w:rsid w:val="002E7EC8"/>
    <w:rsid w:val="004A129C"/>
    <w:rsid w:val="004C399D"/>
    <w:rsid w:val="004D4575"/>
    <w:rsid w:val="00696F43"/>
    <w:rsid w:val="006A2D64"/>
    <w:rsid w:val="007D4048"/>
    <w:rsid w:val="008A5482"/>
    <w:rsid w:val="00A9094F"/>
    <w:rsid w:val="00D351DC"/>
    <w:rsid w:val="00E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29C"/>
    <w:rPr>
      <w:color w:val="808080"/>
    </w:rPr>
  </w:style>
  <w:style w:type="paragraph" w:customStyle="1" w:styleId="472941AF03EA45CBAF0E159F6FECD2BE2">
    <w:name w:val="472941AF03EA45CBAF0E159F6FECD2BE2"/>
    <w:rsid w:val="004A129C"/>
    <w:pPr>
      <w:spacing w:before="120" w:after="12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6A5A3FF82914CA2493BA02D020520" ma:contentTypeVersion="5" ma:contentTypeDescription="Create a new document." ma:contentTypeScope="" ma:versionID="a26cd50e389bf9445e099789bc06ba8e">
  <xsd:schema xmlns:xsd="http://www.w3.org/2001/XMLSchema" xmlns:xs="http://www.w3.org/2001/XMLSchema" xmlns:p="http://schemas.microsoft.com/office/2006/metadata/properties" xmlns:ns2="594b9862-7f6a-49b6-bcd4-6cc922257bb2" targetNamespace="http://schemas.microsoft.com/office/2006/metadata/properties" ma:root="true" ma:fieldsID="de56788b1c6f35d06c0e30b041f7bf9a" ns2:_="">
    <xsd:import namespace="594b9862-7f6a-49b6-bcd4-6cc922257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9862-7f6a-49b6-bcd4-6cc922257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A806B-AD22-4950-BE17-6C3A4711B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B7F1A-FF64-46FA-8BF9-B96C72903AB5}"/>
</file>

<file path=customXml/itemProps3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EBABE6-0C24-49D2-BCCA-C4DEDAD18F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ante panjkota</cp:lastModifiedBy>
  <cp:revision>2</cp:revision>
  <cp:lastPrinted>2021-02-12T11:27:00Z</cp:lastPrinted>
  <dcterms:created xsi:type="dcterms:W3CDTF">2023-09-27T13:45:00Z</dcterms:created>
  <dcterms:modified xsi:type="dcterms:W3CDTF">2023-09-27T13:45:00Z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0x010100E3F6A5A3FF82914CA2493BA02D020520</vt:lpwstr>
  </property>
</Properties>
</file>